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E999A" w14:textId="77777777" w:rsidR="00424262" w:rsidRPr="00424262" w:rsidRDefault="00424262" w:rsidP="00424262">
      <w:pPr>
        <w:jc w:val="center"/>
        <w:rPr>
          <w:b/>
          <w:sz w:val="36"/>
          <w:szCs w:val="36"/>
        </w:rPr>
      </w:pPr>
      <w:r w:rsidRPr="00424262">
        <w:rPr>
          <w:rFonts w:hint="eastAsia"/>
          <w:b/>
          <w:sz w:val="36"/>
          <w:szCs w:val="36"/>
        </w:rPr>
        <w:t>何文燕法学教育发展基金</w:t>
      </w:r>
    </w:p>
    <w:p w14:paraId="7D1797B0" w14:textId="77777777" w:rsidR="00424262" w:rsidRDefault="00424262" w:rsidP="00424262"/>
    <w:p w14:paraId="0D2326C3" w14:textId="12C69434" w:rsidR="00424262" w:rsidRPr="00424262" w:rsidRDefault="00424262" w:rsidP="00424262">
      <w:pPr>
        <w:ind w:firstLineChars="200" w:firstLine="560"/>
        <w:rPr>
          <w:sz w:val="28"/>
          <w:szCs w:val="28"/>
        </w:rPr>
      </w:pPr>
      <w:r w:rsidRPr="00424262">
        <w:rPr>
          <w:rFonts w:hint="eastAsia"/>
          <w:sz w:val="28"/>
          <w:szCs w:val="28"/>
        </w:rPr>
        <w:t>何文燕教授是湘潭大学法学学科的开创者和奠基人，历任湘潭大学法律系副主任、湘潭大学法学院党委书记、诉讼法学科带头人、诉讼法学博士学位点负责人，为湘大法科的建设和发展</w:t>
      </w:r>
      <w:proofErr w:type="gramStart"/>
      <w:r w:rsidRPr="00424262">
        <w:rPr>
          <w:rFonts w:hint="eastAsia"/>
          <w:sz w:val="28"/>
          <w:szCs w:val="28"/>
        </w:rPr>
        <w:t>作出</w:t>
      </w:r>
      <w:proofErr w:type="gramEnd"/>
      <w:r w:rsidRPr="00424262">
        <w:rPr>
          <w:rFonts w:hint="eastAsia"/>
          <w:sz w:val="28"/>
          <w:szCs w:val="28"/>
        </w:rPr>
        <w:t>了杰出贡献。为了纪念何文燕教授对开创和发展湘潭大学法学教育事业</w:t>
      </w:r>
      <w:proofErr w:type="gramStart"/>
      <w:r w:rsidRPr="00424262">
        <w:rPr>
          <w:rFonts w:hint="eastAsia"/>
          <w:sz w:val="28"/>
          <w:szCs w:val="28"/>
        </w:rPr>
        <w:t>作出</w:t>
      </w:r>
      <w:proofErr w:type="gramEnd"/>
      <w:r w:rsidRPr="00424262">
        <w:rPr>
          <w:rFonts w:hint="eastAsia"/>
          <w:sz w:val="28"/>
          <w:szCs w:val="28"/>
        </w:rPr>
        <w:t>的重大贡献，弘扬她的法学教育理念，学习她的高尚品质，更好地培养高素质法治人才，在湘大法科</w:t>
      </w:r>
      <w:r w:rsidRPr="00424262">
        <w:rPr>
          <w:rFonts w:hint="eastAsia"/>
          <w:sz w:val="28"/>
          <w:szCs w:val="28"/>
        </w:rPr>
        <w:t>40</w:t>
      </w:r>
      <w:r w:rsidRPr="00424262">
        <w:rPr>
          <w:rFonts w:hint="eastAsia"/>
          <w:sz w:val="28"/>
          <w:szCs w:val="28"/>
        </w:rPr>
        <w:t>周年庆典来临之际，法学学部征得何文燕教授家属同意，决定将</w:t>
      </w:r>
      <w:r w:rsidRPr="00424262">
        <w:rPr>
          <w:rFonts w:hint="eastAsia"/>
          <w:sz w:val="28"/>
          <w:szCs w:val="28"/>
        </w:rPr>
        <w:t>2013</w:t>
      </w:r>
      <w:r w:rsidRPr="00424262">
        <w:rPr>
          <w:rFonts w:hint="eastAsia"/>
          <w:sz w:val="28"/>
          <w:szCs w:val="28"/>
        </w:rPr>
        <w:t>年设立的“何文燕诉讼法学教育基金”更名为“何文燕法学教育发展基金”。基金主要用于以下目的：</w:t>
      </w:r>
    </w:p>
    <w:p w14:paraId="1892C901" w14:textId="77777777" w:rsidR="00424262" w:rsidRPr="00424262" w:rsidRDefault="00424262" w:rsidP="00424262">
      <w:pPr>
        <w:ind w:firstLineChars="200" w:firstLine="560"/>
        <w:rPr>
          <w:sz w:val="28"/>
          <w:szCs w:val="28"/>
        </w:rPr>
      </w:pPr>
      <w:r w:rsidRPr="00424262">
        <w:rPr>
          <w:rFonts w:hint="eastAsia"/>
          <w:sz w:val="28"/>
          <w:szCs w:val="28"/>
        </w:rPr>
        <w:t>（</w:t>
      </w:r>
      <w:r w:rsidRPr="00424262">
        <w:rPr>
          <w:rFonts w:hint="eastAsia"/>
          <w:sz w:val="28"/>
          <w:szCs w:val="28"/>
        </w:rPr>
        <w:t>1</w:t>
      </w:r>
      <w:r w:rsidRPr="00424262">
        <w:rPr>
          <w:rFonts w:hint="eastAsia"/>
          <w:sz w:val="28"/>
          <w:szCs w:val="28"/>
        </w:rPr>
        <w:t>）资助湘大法科经济困难的学生；</w:t>
      </w:r>
    </w:p>
    <w:p w14:paraId="5235EDC0" w14:textId="77777777" w:rsidR="00424262" w:rsidRPr="00424262" w:rsidRDefault="00424262" w:rsidP="00424262">
      <w:pPr>
        <w:ind w:firstLineChars="200" w:firstLine="560"/>
        <w:rPr>
          <w:sz w:val="28"/>
          <w:szCs w:val="28"/>
        </w:rPr>
      </w:pPr>
      <w:r w:rsidRPr="00424262">
        <w:rPr>
          <w:rFonts w:hint="eastAsia"/>
          <w:sz w:val="28"/>
          <w:szCs w:val="28"/>
        </w:rPr>
        <w:t>（</w:t>
      </w:r>
      <w:r w:rsidRPr="00424262">
        <w:rPr>
          <w:rFonts w:hint="eastAsia"/>
          <w:sz w:val="28"/>
          <w:szCs w:val="28"/>
        </w:rPr>
        <w:t>2</w:t>
      </w:r>
      <w:r w:rsidRPr="00424262">
        <w:rPr>
          <w:rFonts w:hint="eastAsia"/>
          <w:sz w:val="28"/>
          <w:szCs w:val="28"/>
        </w:rPr>
        <w:t>）奖励湘大法科品学兼优的学生；</w:t>
      </w:r>
    </w:p>
    <w:p w14:paraId="79EEB60A" w14:textId="77777777" w:rsidR="00161171" w:rsidRPr="00424262" w:rsidRDefault="00424262" w:rsidP="00424262">
      <w:pPr>
        <w:ind w:firstLineChars="200" w:firstLine="560"/>
        <w:rPr>
          <w:sz w:val="28"/>
          <w:szCs w:val="28"/>
        </w:rPr>
      </w:pPr>
      <w:r w:rsidRPr="00424262">
        <w:rPr>
          <w:rFonts w:hint="eastAsia"/>
          <w:sz w:val="28"/>
          <w:szCs w:val="28"/>
        </w:rPr>
        <w:t>（</w:t>
      </w:r>
      <w:r w:rsidRPr="00424262">
        <w:rPr>
          <w:rFonts w:hint="eastAsia"/>
          <w:sz w:val="28"/>
          <w:szCs w:val="28"/>
        </w:rPr>
        <w:t>3</w:t>
      </w:r>
      <w:r w:rsidRPr="00424262">
        <w:rPr>
          <w:rFonts w:hint="eastAsia"/>
          <w:sz w:val="28"/>
          <w:szCs w:val="28"/>
        </w:rPr>
        <w:t>）奖励湘大法科潜心教学的教师。</w:t>
      </w:r>
    </w:p>
    <w:sectPr w:rsidR="00161171" w:rsidRPr="00424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4DBF4" w14:textId="77777777" w:rsidR="0026008D" w:rsidRDefault="0026008D" w:rsidP="00424262">
      <w:r>
        <w:separator/>
      </w:r>
    </w:p>
  </w:endnote>
  <w:endnote w:type="continuationSeparator" w:id="0">
    <w:p w14:paraId="1AF87652" w14:textId="77777777" w:rsidR="0026008D" w:rsidRDefault="0026008D" w:rsidP="00424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1D086" w14:textId="77777777" w:rsidR="0026008D" w:rsidRDefault="0026008D" w:rsidP="00424262">
      <w:r>
        <w:separator/>
      </w:r>
    </w:p>
  </w:footnote>
  <w:footnote w:type="continuationSeparator" w:id="0">
    <w:p w14:paraId="39EF219A" w14:textId="77777777" w:rsidR="0026008D" w:rsidRDefault="0026008D" w:rsidP="00424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6CB"/>
    <w:rsid w:val="0004169B"/>
    <w:rsid w:val="00161171"/>
    <w:rsid w:val="0026008D"/>
    <w:rsid w:val="003F26CB"/>
    <w:rsid w:val="00424262"/>
    <w:rsid w:val="00447253"/>
    <w:rsid w:val="0096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68792"/>
  <w15:chartTrackingRefBased/>
  <w15:docId w15:val="{02D9AAA1-A286-4CB0-A604-32957FBD2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2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42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42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42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</dc:creator>
  <cp:keywords/>
  <dc:description/>
  <cp:lastModifiedBy>Dell</cp:lastModifiedBy>
  <cp:revision>2</cp:revision>
  <dcterms:created xsi:type="dcterms:W3CDTF">2023-08-10T01:21:00Z</dcterms:created>
  <dcterms:modified xsi:type="dcterms:W3CDTF">2023-08-10T01:21:00Z</dcterms:modified>
</cp:coreProperties>
</file>