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31" w:rsidRDefault="00CF7731">
      <w:pPr>
        <w:jc w:val="center"/>
        <w:rPr>
          <w:rFonts w:ascii="Microsoft YaHei" w:eastAsia="Microsoft YaHei" w:hAnsi="Microsoft YaHei" w:cs="Times New Roman"/>
          <w:sz w:val="36"/>
          <w:szCs w:val="36"/>
        </w:rPr>
      </w:pPr>
    </w:p>
    <w:p w:rsidR="00CF7731" w:rsidRDefault="00136227">
      <w:pPr>
        <w:tabs>
          <w:tab w:val="left" w:pos="82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 xml:space="preserve">   </w:t>
      </w:r>
      <w:r>
        <w:rPr>
          <w:rFonts w:ascii="Times New Roman" w:hAnsi="Times New Roman" w:cs="Times New Roman" w:hint="eastAsia"/>
          <w:b/>
          <w:sz w:val="30"/>
          <w:szCs w:val="30"/>
        </w:rPr>
        <w:t>关于申请湘潭大学</w:t>
      </w:r>
      <w:r>
        <w:rPr>
          <w:rFonts w:ascii="Times New Roman" w:hAnsi="Times New Roman" w:cs="Times New Roman" w:hint="eastAsia"/>
          <w:b/>
          <w:sz w:val="30"/>
          <w:szCs w:val="30"/>
        </w:rPr>
        <w:t>法学院研究生科研创新项目</w:t>
      </w:r>
      <w:r>
        <w:rPr>
          <w:rFonts w:ascii="Times New Roman" w:hAnsi="Times New Roman" w:cs="Times New Roman" w:hint="eastAsia"/>
          <w:b/>
          <w:sz w:val="30"/>
          <w:szCs w:val="30"/>
        </w:rPr>
        <w:t>的通知</w:t>
      </w:r>
    </w:p>
    <w:p w:rsidR="00CF7731" w:rsidRDefault="00CF7731">
      <w:pPr>
        <w:jc w:val="center"/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为进一步提升我院研究生的科研兴趣，培育一批高质量的学术论文，特别是一批高质量的硕士论文，力争在</w:t>
      </w:r>
      <w:r>
        <w:rPr>
          <w:rFonts w:hint="eastAsia"/>
        </w:rPr>
        <w:t>CSSCI</w:t>
      </w:r>
      <w:r>
        <w:rPr>
          <w:rFonts w:hint="eastAsia"/>
        </w:rPr>
        <w:t>来源期刊、省优秀硕士论文评奖等方面取得新突破，</w:t>
      </w:r>
      <w:r>
        <w:rPr>
          <w:rFonts w:hint="eastAsia"/>
        </w:rPr>
        <w:t>湘潭大学法学院</w:t>
      </w:r>
      <w:r>
        <w:rPr>
          <w:rFonts w:hint="eastAsia"/>
        </w:rPr>
        <w:t>决定</w:t>
      </w:r>
      <w:r>
        <w:rPr>
          <w:rFonts w:hint="eastAsia"/>
        </w:rPr>
        <w:t>自</w:t>
      </w:r>
      <w:r>
        <w:rPr>
          <w:rFonts w:hint="eastAsia"/>
        </w:rPr>
        <w:t>2014</w:t>
      </w:r>
      <w:r>
        <w:rPr>
          <w:rFonts w:hint="eastAsia"/>
        </w:rPr>
        <w:t>年上学期启动院级研究生创新项目</w:t>
      </w:r>
      <w:r>
        <w:rPr>
          <w:rFonts w:hint="eastAsia"/>
        </w:rPr>
        <w:t>。</w:t>
      </w:r>
    </w:p>
    <w:p w:rsidR="00CF7731" w:rsidRDefault="00136227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一、立项数额与资助额度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每学年的立项数额暂定</w:t>
      </w:r>
      <w:r>
        <w:rPr>
          <w:rFonts w:hint="eastAsia"/>
        </w:rPr>
        <w:t>10</w:t>
      </w:r>
      <w:r>
        <w:rPr>
          <w:rFonts w:hint="eastAsia"/>
        </w:rPr>
        <w:t>项；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每个项目的资助额度为人民币肆仟元。立项后先行拨付</w:t>
      </w:r>
      <w:r>
        <w:rPr>
          <w:rFonts w:hint="eastAsia"/>
        </w:rPr>
        <w:t>2000</w:t>
      </w:r>
      <w:r>
        <w:rPr>
          <w:rFonts w:hint="eastAsia"/>
        </w:rPr>
        <w:t>元，验收合格后，再拨付</w:t>
      </w:r>
      <w:r>
        <w:rPr>
          <w:rFonts w:hint="eastAsia"/>
        </w:rPr>
        <w:t>2000</w:t>
      </w:r>
      <w:r>
        <w:rPr>
          <w:rFonts w:hint="eastAsia"/>
        </w:rPr>
        <w:t>元。</w:t>
      </w:r>
    </w:p>
    <w:p w:rsidR="00CF7731" w:rsidRDefault="00136227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二、申请人的条件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必须是在校一年级、二年级全日制研究生；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没有受到过纪律处分的；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没有主持</w:t>
      </w:r>
      <w:r>
        <w:rPr>
          <w:rFonts w:hint="eastAsia"/>
        </w:rPr>
        <w:t>省级、校级、院级研究生创新项目的。</w:t>
      </w:r>
    </w:p>
    <w:p w:rsidR="00CF7731" w:rsidRDefault="00136227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三、申请时间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必须在</w:t>
      </w:r>
      <w:r>
        <w:rPr>
          <w:rFonts w:hint="eastAsia"/>
        </w:rPr>
        <w:t>规定的时间内，</w:t>
      </w:r>
      <w:r>
        <w:rPr>
          <w:rFonts w:hint="eastAsia"/>
        </w:rPr>
        <w:t>向学院研究生办公室</w:t>
      </w:r>
      <w:r w:rsidR="00E16245">
        <w:rPr>
          <w:rFonts w:eastAsiaTheme="minorEastAsia" w:hint="eastAsia"/>
        </w:rPr>
        <w:t>(</w:t>
      </w:r>
      <w:r w:rsidR="00E16245">
        <w:rPr>
          <w:rFonts w:eastAsiaTheme="minorEastAsia" w:hint="eastAsia"/>
        </w:rPr>
        <w:t>法学楼</w:t>
      </w:r>
      <w:r w:rsidR="00E16245">
        <w:rPr>
          <w:rFonts w:eastAsiaTheme="minorEastAsia" w:hint="eastAsia"/>
        </w:rPr>
        <w:t>205</w:t>
      </w:r>
      <w:r w:rsidR="00E16245">
        <w:rPr>
          <w:rFonts w:eastAsiaTheme="minorEastAsia" w:hint="eastAsia"/>
        </w:rPr>
        <w:t>室</w:t>
      </w:r>
      <w:r w:rsidR="00E16245">
        <w:rPr>
          <w:rFonts w:eastAsiaTheme="minorEastAsia" w:hint="eastAsia"/>
        </w:rPr>
        <w:t>)</w:t>
      </w:r>
      <w:r>
        <w:rPr>
          <w:rFonts w:hint="eastAsia"/>
        </w:rPr>
        <w:t>提交申请书</w:t>
      </w:r>
      <w:r w:rsidR="00E16245">
        <w:rPr>
          <w:rFonts w:eastAsiaTheme="minorEastAsia" w:hint="eastAsia"/>
        </w:rPr>
        <w:t>一式四份（其中三份为匿名）</w:t>
      </w:r>
      <w:r>
        <w:rPr>
          <w:rFonts w:hint="eastAsia"/>
        </w:rPr>
        <w:t>，</w:t>
      </w:r>
      <w:r>
        <w:rPr>
          <w:rFonts w:hint="eastAsia"/>
        </w:rPr>
        <w:t>截止时间为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</w:t>
      </w:r>
      <w:r>
        <w:rPr>
          <w:rFonts w:hint="eastAsia"/>
        </w:rPr>
        <w:t>逾期不予受理。</w:t>
      </w:r>
    </w:p>
    <w:p w:rsidR="00CF7731" w:rsidRDefault="00136227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四、研究期限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研究期限为</w:t>
      </w:r>
      <w:r>
        <w:rPr>
          <w:rFonts w:hint="eastAsia"/>
        </w:rPr>
        <w:t>1</w:t>
      </w:r>
      <w:r>
        <w:rPr>
          <w:rFonts w:hint="eastAsia"/>
        </w:rPr>
        <w:t>—</w:t>
      </w:r>
      <w:r>
        <w:rPr>
          <w:rFonts w:hint="eastAsia"/>
        </w:rPr>
        <w:t>2</w:t>
      </w:r>
      <w:r>
        <w:rPr>
          <w:rFonts w:hint="eastAsia"/>
        </w:rPr>
        <w:t>年，需要延期的必须报请学院同意，且延长时间不得超过</w:t>
      </w:r>
      <w:r>
        <w:rPr>
          <w:rFonts w:hint="eastAsia"/>
        </w:rPr>
        <w:t>6</w:t>
      </w:r>
      <w:r>
        <w:rPr>
          <w:rFonts w:hint="eastAsia"/>
        </w:rPr>
        <w:t>个月。</w:t>
      </w:r>
    </w:p>
    <w:p w:rsidR="00CF7731" w:rsidRDefault="00136227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五、评选</w:t>
      </w:r>
      <w:r>
        <w:rPr>
          <w:rFonts w:hint="eastAsia"/>
          <w:b/>
        </w:rPr>
        <w:t>程序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初评。由研究生办公室送交相关专业老师进行盲审</w:t>
      </w:r>
      <w:r>
        <w:rPr>
          <w:rFonts w:hint="eastAsia"/>
        </w:rPr>
        <w:t>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会评。</w:t>
      </w:r>
      <w:r>
        <w:rPr>
          <w:rFonts w:hint="eastAsia"/>
        </w:rPr>
        <w:t>学院召开院研究生教学指导委员会，</w:t>
      </w:r>
      <w:r>
        <w:rPr>
          <w:rFonts w:hint="eastAsia"/>
        </w:rPr>
        <w:t>根据盲审结果决定</w:t>
      </w:r>
      <w:r>
        <w:rPr>
          <w:rFonts w:hint="eastAsia"/>
        </w:rPr>
        <w:t>具体的资助项目名单。如果参评人数较多的，</w:t>
      </w:r>
      <w:r>
        <w:rPr>
          <w:rFonts w:hint="eastAsia"/>
        </w:rPr>
        <w:t>按照</w:t>
      </w:r>
      <w:r>
        <w:rPr>
          <w:rFonts w:hint="eastAsia"/>
        </w:rPr>
        <w:t>30</w:t>
      </w:r>
      <w:r>
        <w:rPr>
          <w:rFonts w:hint="eastAsia"/>
        </w:rPr>
        <w:t>—</w:t>
      </w:r>
      <w:r>
        <w:rPr>
          <w:rFonts w:hint="eastAsia"/>
        </w:rPr>
        <w:t>50%</w:t>
      </w:r>
      <w:r>
        <w:rPr>
          <w:rFonts w:hint="eastAsia"/>
        </w:rPr>
        <w:t>的比例，</w:t>
      </w:r>
      <w:r>
        <w:rPr>
          <w:rFonts w:hint="eastAsia"/>
        </w:rPr>
        <w:t>向院研究生教学指导委员会提交参评申请书。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公示。学院通过网络或显示屏对拟立项的创新项目进行公示，公示期为</w:t>
      </w:r>
      <w:r>
        <w:rPr>
          <w:rFonts w:hint="eastAsia"/>
        </w:rPr>
        <w:t>7</w:t>
      </w:r>
      <w:r>
        <w:rPr>
          <w:rFonts w:hint="eastAsia"/>
        </w:rPr>
        <w:t>日。在公示期内，任何人均可向法学院研究生办公室提出异议。</w:t>
      </w:r>
    </w:p>
    <w:p w:rsidR="00CF7731" w:rsidRDefault="00136227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六、管理规定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1.</w:t>
      </w:r>
      <w:r>
        <w:rPr>
          <w:rFonts w:hint="eastAsia"/>
        </w:rPr>
        <w:t>课题负责人应在项目获批后一个星期内，向学院提交</w:t>
      </w:r>
      <w:r>
        <w:rPr>
          <w:rFonts w:hint="eastAsia"/>
        </w:rPr>
        <w:t>创新项目</w:t>
      </w:r>
      <w:r>
        <w:rPr>
          <w:rFonts w:hint="eastAsia"/>
        </w:rPr>
        <w:t>计划书</w:t>
      </w:r>
      <w:r>
        <w:rPr>
          <w:rFonts w:hint="eastAsia"/>
        </w:rPr>
        <w:t>与承诺书</w:t>
      </w:r>
      <w:r>
        <w:rPr>
          <w:rFonts w:hint="eastAsia"/>
        </w:rPr>
        <w:t>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课题负责人成功申报校级、省级创新项目的，院级项目自然取消，由候补的项目按照</w:t>
      </w:r>
      <w:r>
        <w:rPr>
          <w:rFonts w:hint="eastAsia"/>
        </w:rPr>
        <w:lastRenderedPageBreak/>
        <w:t>顺序替补；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学院</w:t>
      </w:r>
      <w:r>
        <w:rPr>
          <w:rFonts w:hint="eastAsia"/>
        </w:rPr>
        <w:t>每个学期举行两次</w:t>
      </w:r>
      <w:r>
        <w:rPr>
          <w:rFonts w:hint="eastAsia"/>
        </w:rPr>
        <w:t>检查汇报会，</w:t>
      </w:r>
      <w:r>
        <w:rPr>
          <w:rFonts w:hint="eastAsia"/>
        </w:rPr>
        <w:t>由课题负责人汇报课题进展情况。对于没有进展的项目，学院可以做出撤项的决定，</w:t>
      </w:r>
      <w:r>
        <w:rPr>
          <w:rFonts w:hint="eastAsia"/>
        </w:rPr>
        <w:t>并追回已拨付的经费；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4.</w:t>
      </w:r>
      <w:r>
        <w:rPr>
          <w:rFonts w:hint="eastAsia"/>
        </w:rPr>
        <w:t>课题负责人应以创新科研项目作为硕士论文的选题；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5.</w:t>
      </w:r>
      <w:r>
        <w:rPr>
          <w:rFonts w:hint="eastAsia"/>
        </w:rPr>
        <w:t>指导老师为研究生创新科研项目提供信誉担保</w:t>
      </w:r>
      <w:r>
        <w:rPr>
          <w:rFonts w:hint="eastAsia"/>
        </w:rPr>
        <w:t>，指导老师每个年度</w:t>
      </w:r>
      <w:r>
        <w:rPr>
          <w:rFonts w:hint="eastAsia"/>
        </w:rPr>
        <w:t>只能推荐一项创新项目</w:t>
      </w:r>
      <w:r>
        <w:rPr>
          <w:rFonts w:hint="eastAsia"/>
        </w:rPr>
        <w:t>。指导老师所推荐项目没有结项的，取消推荐创新项目资格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:rsidR="00CF7731" w:rsidRDefault="00136227">
      <w:pPr>
        <w:spacing w:line="360" w:lineRule="auto"/>
        <w:ind w:firstLineChars="200" w:firstLine="422"/>
        <w:jc w:val="left"/>
        <w:rPr>
          <w:b/>
        </w:rPr>
      </w:pPr>
      <w:r>
        <w:rPr>
          <w:rFonts w:hint="eastAsia"/>
          <w:b/>
        </w:rPr>
        <w:t>七、结题要求</w:t>
      </w:r>
    </w:p>
    <w:p w:rsidR="00CF7731" w:rsidRDefault="00136227">
      <w:pPr>
        <w:spacing w:line="360" w:lineRule="auto"/>
        <w:ind w:firstLineChars="200" w:firstLine="420"/>
        <w:jc w:val="left"/>
      </w:pPr>
      <w:r>
        <w:rPr>
          <w:rFonts w:hint="eastAsia"/>
        </w:rPr>
        <w:t>课题负责人申请结题时，应向学院提交如下研究成果：（</w:t>
      </w:r>
      <w:r>
        <w:rPr>
          <w:rFonts w:hint="eastAsia"/>
        </w:rPr>
        <w:t>1</w:t>
      </w:r>
      <w:r>
        <w:rPr>
          <w:rFonts w:hint="eastAsia"/>
        </w:rPr>
        <w:t>）一篇以湘潭大学为第一署名单位发表的与课题相关的</w:t>
      </w:r>
      <w:r>
        <w:rPr>
          <w:rFonts w:hint="eastAsia"/>
        </w:rPr>
        <w:t>CSSCI</w:t>
      </w:r>
      <w:r>
        <w:rPr>
          <w:rFonts w:hint="eastAsia"/>
        </w:rPr>
        <w:t>论文；（</w:t>
      </w:r>
      <w:r>
        <w:rPr>
          <w:rFonts w:hint="eastAsia"/>
        </w:rPr>
        <w:t>2</w:t>
      </w:r>
      <w:r>
        <w:rPr>
          <w:rFonts w:hint="eastAsia"/>
        </w:rPr>
        <w:t>）一篇较为成熟的硕士论文。</w:t>
      </w: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136227">
      <w:pPr>
        <w:spacing w:line="360" w:lineRule="auto"/>
        <w:ind w:firstLineChars="1800" w:firstLine="3780"/>
        <w:jc w:val="left"/>
      </w:pPr>
      <w:r>
        <w:rPr>
          <w:rFonts w:hint="eastAsia"/>
        </w:rPr>
        <w:t>湘潭大学法学院</w:t>
      </w:r>
    </w:p>
    <w:p w:rsidR="00CF7731" w:rsidRDefault="00136227">
      <w:pPr>
        <w:spacing w:line="360" w:lineRule="auto"/>
        <w:ind w:firstLineChars="1800" w:firstLine="3780"/>
        <w:jc w:val="left"/>
      </w:pPr>
      <w:r>
        <w:t>201</w:t>
      </w:r>
      <w:r>
        <w:rPr>
          <w:rFonts w:hint="eastAsia"/>
        </w:rPr>
        <w:t>7</w:t>
      </w:r>
      <w:r>
        <w:t>-</w:t>
      </w:r>
      <w:r>
        <w:rPr>
          <w:rFonts w:hint="eastAsia"/>
        </w:rPr>
        <w:t>05</w:t>
      </w:r>
      <w:r>
        <w:t>-</w:t>
      </w:r>
      <w:r>
        <w:rPr>
          <w:rFonts w:hint="eastAsia"/>
        </w:rPr>
        <w:t>07</w:t>
      </w: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136227">
      <w:pPr>
        <w:spacing w:line="360" w:lineRule="auto"/>
        <w:ind w:firstLineChars="250" w:firstLine="525"/>
        <w:jc w:val="left"/>
      </w:pPr>
      <w:r>
        <w:rPr>
          <w:rFonts w:hint="eastAsia"/>
        </w:rPr>
        <w:t>附：湘潭大学法学院研究生创新项目申请书</w:t>
      </w: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CF7731">
      <w:pPr>
        <w:spacing w:line="360" w:lineRule="auto"/>
        <w:ind w:firstLineChars="200" w:firstLine="420"/>
        <w:jc w:val="left"/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spacing w:line="360" w:lineRule="auto"/>
        <w:ind w:firstLineChars="250" w:firstLine="700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p w:rsidR="00CF7731" w:rsidRDefault="00CF7731">
      <w:pPr>
        <w:jc w:val="center"/>
      </w:pPr>
    </w:p>
    <w:p w:rsidR="00CF7731" w:rsidRDefault="0013622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湘潭大学法学院研究生科研创新项目</w:t>
      </w:r>
    </w:p>
    <w:p w:rsidR="00CF7731" w:rsidRDefault="00CF7731">
      <w:pPr>
        <w:jc w:val="center"/>
      </w:pPr>
    </w:p>
    <w:p w:rsidR="00CF7731" w:rsidRDefault="00CF7731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F7731" w:rsidRDefault="0013622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申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请</w:t>
      </w:r>
      <w:r>
        <w:rPr>
          <w:rFonts w:ascii="华文中宋" w:eastAsia="华文中宋" w:hAnsi="华文中宋"/>
          <w:b/>
          <w:sz w:val="36"/>
          <w:szCs w:val="36"/>
        </w:rPr>
        <w:t xml:space="preserve">    </w:t>
      </w:r>
      <w:r>
        <w:rPr>
          <w:rFonts w:ascii="华文中宋" w:eastAsia="华文中宋" w:hAnsi="华文中宋" w:hint="eastAsia"/>
          <w:b/>
          <w:sz w:val="36"/>
          <w:szCs w:val="36"/>
        </w:rPr>
        <w:t>书</w:t>
      </w:r>
    </w:p>
    <w:p w:rsidR="00CF7731" w:rsidRDefault="00CF7731">
      <w:pPr>
        <w:jc w:val="center"/>
        <w:rPr>
          <w:rFonts w:ascii="华文中宋" w:eastAsia="华文中宋" w:hAnsi="华文中宋"/>
          <w:b/>
          <w:sz w:val="48"/>
        </w:rPr>
      </w:pPr>
    </w:p>
    <w:p w:rsidR="00CF7731" w:rsidRDefault="00CF7731">
      <w:pPr>
        <w:jc w:val="center"/>
        <w:rPr>
          <w:rFonts w:ascii="华文中宋" w:eastAsia="华文中宋" w:hAnsi="华文中宋"/>
          <w:b/>
          <w:sz w:val="48"/>
        </w:rPr>
      </w:pPr>
    </w:p>
    <w:p w:rsidR="00CF7731" w:rsidRDefault="00136227">
      <w:pPr>
        <w:ind w:firstLineChars="150" w:firstLine="480"/>
        <w:rPr>
          <w:rFonts w:ascii="华文中宋" w:eastAsia="华文中宋" w:hAnsi="华文中宋"/>
          <w:b/>
          <w:sz w:val="48"/>
        </w:rPr>
      </w:pPr>
      <w:r>
        <w:rPr>
          <w:rFonts w:ascii="FangSong" w:eastAsia="FangSong" w:hAnsi="FangSong" w:hint="eastAsia"/>
          <w:sz w:val="32"/>
        </w:rPr>
        <w:t>课</w:t>
      </w:r>
      <w:r>
        <w:rPr>
          <w:rFonts w:ascii="FangSong" w:eastAsia="FangSong" w:hAnsi="FangSong"/>
          <w:sz w:val="32"/>
        </w:rPr>
        <w:t xml:space="preserve">  </w:t>
      </w:r>
      <w:r>
        <w:rPr>
          <w:rFonts w:ascii="FangSong" w:eastAsia="FangSong" w:hAnsi="FangSong" w:hint="eastAsia"/>
          <w:sz w:val="32"/>
        </w:rPr>
        <w:t>题</w:t>
      </w:r>
      <w:r>
        <w:rPr>
          <w:rFonts w:ascii="FangSong" w:eastAsia="FangSong" w:hAnsi="FangSong"/>
          <w:sz w:val="32"/>
        </w:rPr>
        <w:t xml:space="preserve">  </w:t>
      </w:r>
      <w:r>
        <w:rPr>
          <w:rFonts w:ascii="FangSong" w:eastAsia="FangSong" w:hAnsi="FangSong" w:hint="eastAsia"/>
          <w:sz w:val="32"/>
        </w:rPr>
        <w:t>名</w:t>
      </w:r>
      <w:r>
        <w:rPr>
          <w:rFonts w:ascii="FangSong" w:eastAsia="FangSong" w:hAnsi="FangSong"/>
          <w:sz w:val="32"/>
        </w:rPr>
        <w:t xml:space="preserve">  </w:t>
      </w:r>
      <w:r>
        <w:rPr>
          <w:rFonts w:ascii="FangSong" w:eastAsia="FangSong" w:hAnsi="FangSong" w:hint="eastAsia"/>
          <w:sz w:val="32"/>
        </w:rPr>
        <w:t>称</w:t>
      </w: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5019"/>
      </w:tblGrid>
      <w:tr w:rsidR="00CF773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31" w:rsidRDefault="00CF7731">
            <w:pPr>
              <w:rPr>
                <w:rFonts w:ascii="FangSong" w:eastAsia="FangSong" w:hAnsi="FangSong"/>
                <w:sz w:val="32"/>
              </w:rPr>
            </w:pPr>
          </w:p>
          <w:p w:rsidR="00CF7731" w:rsidRDefault="00136227">
            <w:pPr>
              <w:rPr>
                <w:rFonts w:ascii="FangSong" w:eastAsia="FangSong" w:hAnsi="FangSong"/>
                <w:sz w:val="32"/>
              </w:rPr>
            </w:pPr>
            <w:r>
              <w:rPr>
                <w:rFonts w:ascii="FangSong" w:eastAsia="FangSong" w:hAnsi="FangSong" w:hint="eastAsia"/>
                <w:sz w:val="32"/>
              </w:rPr>
              <w:t>项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目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负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责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31" w:rsidRDefault="00CF7731">
            <w:pPr>
              <w:rPr>
                <w:rFonts w:ascii="FangSong" w:eastAsia="FangSong" w:hAnsi="FangSong"/>
                <w:sz w:val="32"/>
              </w:rPr>
            </w:pPr>
          </w:p>
        </w:tc>
      </w:tr>
      <w:tr w:rsidR="00CF773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31" w:rsidRDefault="00CF7731">
            <w:pPr>
              <w:jc w:val="center"/>
              <w:rPr>
                <w:rFonts w:ascii="FangSong" w:eastAsia="FangSong" w:hAnsi="FangSong"/>
                <w:sz w:val="32"/>
              </w:rPr>
            </w:pPr>
          </w:p>
          <w:p w:rsidR="00CF7731" w:rsidRDefault="00136227">
            <w:pPr>
              <w:jc w:val="center"/>
              <w:rPr>
                <w:rFonts w:ascii="FangSong" w:eastAsia="FangSong" w:hAnsi="FangSong"/>
                <w:w w:val="200"/>
                <w:sz w:val="32"/>
              </w:rPr>
            </w:pPr>
            <w:r>
              <w:rPr>
                <w:rFonts w:ascii="FangSong" w:eastAsia="FangSong" w:hAnsi="FangSong" w:hint="eastAsia"/>
                <w:sz w:val="32"/>
              </w:rPr>
              <w:t>所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在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学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位</w:t>
            </w:r>
            <w:r>
              <w:rPr>
                <w:rFonts w:ascii="FangSong" w:eastAsia="FangSong" w:hAnsi="FangSong" w:hint="eastAsia"/>
                <w:sz w:val="32"/>
              </w:rPr>
              <w:t xml:space="preserve"> </w:t>
            </w:r>
            <w:r>
              <w:rPr>
                <w:rFonts w:ascii="FangSong" w:eastAsia="FangSong" w:hAnsi="FangSong" w:hint="eastAsia"/>
                <w:sz w:val="32"/>
              </w:rPr>
              <w:t>点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31" w:rsidRDefault="00CF7731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F773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31" w:rsidRDefault="00CF7731">
            <w:pPr>
              <w:jc w:val="center"/>
              <w:rPr>
                <w:rFonts w:ascii="FangSong" w:eastAsia="FangSong" w:hAnsi="FangSong"/>
                <w:sz w:val="32"/>
              </w:rPr>
            </w:pPr>
          </w:p>
          <w:p w:rsidR="00CF7731" w:rsidRDefault="00136227">
            <w:pPr>
              <w:jc w:val="center"/>
              <w:rPr>
                <w:rFonts w:ascii="FangSong" w:eastAsia="FangSong" w:hAnsi="FangSong"/>
                <w:sz w:val="32"/>
              </w:rPr>
            </w:pPr>
            <w:r>
              <w:rPr>
                <w:rFonts w:ascii="FangSong" w:eastAsia="FangSong" w:hAnsi="FangSong" w:hint="eastAsia"/>
                <w:sz w:val="32"/>
              </w:rPr>
              <w:t>指</w:t>
            </w:r>
            <w:r>
              <w:rPr>
                <w:rFonts w:ascii="FangSong" w:eastAsia="FangSong" w:hAnsi="FangSong" w:hint="eastAsia"/>
                <w:sz w:val="32"/>
              </w:rPr>
              <w:t xml:space="preserve">  </w:t>
            </w:r>
            <w:r>
              <w:rPr>
                <w:rFonts w:ascii="FangSong" w:eastAsia="FangSong" w:hAnsi="FangSong" w:hint="eastAsia"/>
                <w:sz w:val="32"/>
              </w:rPr>
              <w:t>导</w:t>
            </w:r>
            <w:r>
              <w:rPr>
                <w:rFonts w:ascii="FangSong" w:eastAsia="FangSong" w:hAnsi="FangSong" w:hint="eastAsia"/>
                <w:sz w:val="32"/>
              </w:rPr>
              <w:t xml:space="preserve">  </w:t>
            </w:r>
            <w:r>
              <w:rPr>
                <w:rFonts w:ascii="FangSong" w:eastAsia="FangSong" w:hAnsi="FangSong" w:hint="eastAsia"/>
                <w:sz w:val="32"/>
              </w:rPr>
              <w:t>老</w:t>
            </w:r>
            <w:r>
              <w:rPr>
                <w:rFonts w:ascii="FangSong" w:eastAsia="FangSong" w:hAnsi="FangSong" w:hint="eastAsia"/>
                <w:sz w:val="32"/>
              </w:rPr>
              <w:t xml:space="preserve">  </w:t>
            </w:r>
            <w:r>
              <w:rPr>
                <w:rFonts w:ascii="FangSong" w:eastAsia="FangSong" w:hAnsi="FangSong" w:hint="eastAsia"/>
                <w:sz w:val="32"/>
              </w:rPr>
              <w:t>师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31" w:rsidRDefault="00CF7731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CF773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7731" w:rsidRDefault="00CF7731">
            <w:pPr>
              <w:jc w:val="center"/>
              <w:rPr>
                <w:rFonts w:ascii="FangSong" w:eastAsia="FangSong" w:hAnsi="FangSong"/>
                <w:sz w:val="32"/>
              </w:rPr>
            </w:pPr>
          </w:p>
          <w:p w:rsidR="00CF7731" w:rsidRDefault="00136227">
            <w:pPr>
              <w:jc w:val="center"/>
              <w:rPr>
                <w:rFonts w:ascii="FangSong" w:eastAsia="FangSong" w:hAnsi="FangSong"/>
                <w:sz w:val="32"/>
              </w:rPr>
            </w:pPr>
            <w:r>
              <w:rPr>
                <w:rFonts w:ascii="FangSong" w:eastAsia="FangSong" w:hAnsi="FangSong" w:hint="eastAsia"/>
                <w:sz w:val="32"/>
              </w:rPr>
              <w:t>填</w:t>
            </w:r>
            <w:r>
              <w:rPr>
                <w:rFonts w:ascii="FangSong" w:eastAsia="FangSong" w:hAnsi="FangSong"/>
                <w:sz w:val="32"/>
              </w:rPr>
              <w:t xml:space="preserve">  </w:t>
            </w:r>
            <w:r>
              <w:rPr>
                <w:rFonts w:ascii="FangSong" w:eastAsia="FangSong" w:hAnsi="FangSong" w:hint="eastAsia"/>
                <w:sz w:val="32"/>
              </w:rPr>
              <w:t>表</w:t>
            </w:r>
            <w:r>
              <w:rPr>
                <w:rFonts w:ascii="FangSong" w:eastAsia="FangSong" w:hAnsi="FangSong"/>
                <w:sz w:val="32"/>
              </w:rPr>
              <w:t xml:space="preserve">  </w:t>
            </w:r>
            <w:r>
              <w:rPr>
                <w:rFonts w:ascii="FangSong" w:eastAsia="FangSong" w:hAnsi="FangSong" w:hint="eastAsia"/>
                <w:sz w:val="32"/>
              </w:rPr>
              <w:t>日</w:t>
            </w:r>
            <w:r>
              <w:rPr>
                <w:rFonts w:ascii="FangSong" w:eastAsia="FangSong" w:hAnsi="FangSong"/>
                <w:sz w:val="32"/>
              </w:rPr>
              <w:t xml:space="preserve">  </w:t>
            </w:r>
            <w:r>
              <w:rPr>
                <w:rFonts w:ascii="FangSong" w:eastAsia="FangSong" w:hAnsi="FangSong" w:hint="eastAsia"/>
                <w:sz w:val="32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31" w:rsidRDefault="00CF7731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:rsidR="00CF7731" w:rsidRDefault="00CF7731">
      <w:pPr>
        <w:rPr>
          <w:rFonts w:eastAsia="仿宋_GB2312"/>
          <w:sz w:val="32"/>
        </w:rPr>
      </w:pPr>
    </w:p>
    <w:p w:rsidR="00CF7731" w:rsidRDefault="00CF7731">
      <w:pPr>
        <w:rPr>
          <w:rFonts w:ascii="SimSun" w:hAnsi="SimSun"/>
          <w:sz w:val="32"/>
        </w:rPr>
      </w:pPr>
    </w:p>
    <w:p w:rsidR="00CF7731" w:rsidRDefault="00136227">
      <w:pPr>
        <w:rPr>
          <w:rFonts w:ascii="SimSun"/>
          <w:sz w:val="32"/>
        </w:rPr>
      </w:pPr>
      <w:r>
        <w:rPr>
          <w:rFonts w:ascii="SimSun" w:hAnsi="SimSun" w:hint="eastAsia"/>
          <w:sz w:val="32"/>
        </w:rPr>
        <w:t xml:space="preserve"> </w:t>
      </w:r>
      <w:r>
        <w:rPr>
          <w:rFonts w:ascii="SimSun" w:hAnsi="SimSun"/>
          <w:sz w:val="32"/>
        </w:rPr>
        <w:t>20</w:t>
      </w:r>
      <w:r>
        <w:rPr>
          <w:rFonts w:ascii="SimSun" w:hAnsi="SimSun" w:hint="eastAsia"/>
          <w:sz w:val="32"/>
        </w:rPr>
        <w:t>14</w:t>
      </w:r>
      <w:r>
        <w:rPr>
          <w:rFonts w:ascii="SimSun" w:hAnsi="SimSun" w:hint="eastAsia"/>
          <w:sz w:val="32"/>
        </w:rPr>
        <w:t>年</w:t>
      </w:r>
      <w:r>
        <w:rPr>
          <w:rFonts w:ascii="SimSun" w:hAnsi="SimSun" w:hint="eastAsia"/>
          <w:sz w:val="32"/>
        </w:rPr>
        <w:t>3</w:t>
      </w:r>
      <w:r>
        <w:rPr>
          <w:rFonts w:ascii="SimSun" w:hAnsi="SimSun" w:hint="eastAsia"/>
          <w:sz w:val="32"/>
        </w:rPr>
        <w:t>月制定</w:t>
      </w:r>
    </w:p>
    <w:p w:rsidR="00CF7731" w:rsidRDefault="00CF7731">
      <w:pPr>
        <w:spacing w:line="480" w:lineRule="auto"/>
        <w:rPr>
          <w:rFonts w:eastAsia="SimHei"/>
          <w:sz w:val="32"/>
        </w:rPr>
      </w:pPr>
    </w:p>
    <w:p w:rsidR="00CF7731" w:rsidRDefault="00136227">
      <w:pPr>
        <w:spacing w:line="480" w:lineRule="auto"/>
        <w:rPr>
          <w:rFonts w:eastAsia="SimHei"/>
          <w:sz w:val="32"/>
        </w:rPr>
      </w:pPr>
      <w:r>
        <w:rPr>
          <w:rFonts w:eastAsia="SimHei" w:hint="eastAsia"/>
          <w:sz w:val="32"/>
        </w:rPr>
        <w:t>一、数据表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3"/>
        <w:gridCol w:w="813"/>
        <w:gridCol w:w="95"/>
        <w:gridCol w:w="83"/>
        <w:gridCol w:w="158"/>
        <w:gridCol w:w="709"/>
        <w:gridCol w:w="996"/>
        <w:gridCol w:w="265"/>
        <w:gridCol w:w="585"/>
        <w:gridCol w:w="720"/>
        <w:gridCol w:w="698"/>
        <w:gridCol w:w="138"/>
        <w:gridCol w:w="708"/>
        <w:gridCol w:w="571"/>
        <w:gridCol w:w="563"/>
        <w:gridCol w:w="913"/>
        <w:gridCol w:w="221"/>
        <w:gridCol w:w="1039"/>
      </w:tblGrid>
      <w:tr w:rsidR="00CF7731">
        <w:trPr>
          <w:cantSplit/>
          <w:trHeight w:val="602"/>
        </w:trPr>
        <w:tc>
          <w:tcPr>
            <w:tcW w:w="118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课题名称</w:t>
            </w:r>
          </w:p>
        </w:tc>
        <w:tc>
          <w:tcPr>
            <w:tcW w:w="8462" w:type="dxa"/>
            <w:gridSpan w:val="1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602"/>
        </w:trPr>
        <w:tc>
          <w:tcPr>
            <w:tcW w:w="118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关键词</w:t>
            </w:r>
          </w:p>
        </w:tc>
        <w:tc>
          <w:tcPr>
            <w:tcW w:w="8462" w:type="dxa"/>
            <w:gridSpan w:val="1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583"/>
        </w:trPr>
        <w:tc>
          <w:tcPr>
            <w:tcW w:w="1281" w:type="dxa"/>
            <w:gridSpan w:val="3"/>
            <w:tcBorders>
              <w:left w:val="single" w:sz="4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负责人姓名</w:t>
            </w:r>
          </w:p>
        </w:tc>
        <w:tc>
          <w:tcPr>
            <w:tcW w:w="950" w:type="dxa"/>
            <w:gridSpan w:val="3"/>
            <w:vAlign w:val="center"/>
          </w:tcPr>
          <w:p w:rsidR="00CF7731" w:rsidRDefault="00CF7731"/>
        </w:tc>
        <w:tc>
          <w:tcPr>
            <w:tcW w:w="1261" w:type="dxa"/>
            <w:gridSpan w:val="2"/>
            <w:vAlign w:val="center"/>
          </w:tcPr>
          <w:p w:rsidR="00CF7731" w:rsidRDefault="00136227"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CF7731" w:rsidRDefault="00CF7731"/>
        </w:tc>
        <w:tc>
          <w:tcPr>
            <w:tcW w:w="720" w:type="dxa"/>
            <w:vAlign w:val="center"/>
          </w:tcPr>
          <w:p w:rsidR="00CF7731" w:rsidRDefault="00136227">
            <w:r>
              <w:rPr>
                <w:rFonts w:hint="eastAsia"/>
              </w:rPr>
              <w:t>民族</w:t>
            </w:r>
          </w:p>
        </w:tc>
        <w:tc>
          <w:tcPr>
            <w:tcW w:w="1544" w:type="dxa"/>
            <w:gridSpan w:val="3"/>
            <w:vAlign w:val="center"/>
          </w:tcPr>
          <w:p w:rsidR="00CF7731" w:rsidRDefault="00CF7731"/>
        </w:tc>
        <w:tc>
          <w:tcPr>
            <w:tcW w:w="1134" w:type="dxa"/>
            <w:gridSpan w:val="2"/>
            <w:vAlign w:val="center"/>
          </w:tcPr>
          <w:p w:rsidR="00CF7731" w:rsidRDefault="00136227">
            <w:r>
              <w:rPr>
                <w:rFonts w:hint="eastAsia"/>
              </w:rPr>
              <w:t>出生日期</w:t>
            </w:r>
          </w:p>
        </w:tc>
        <w:tc>
          <w:tcPr>
            <w:tcW w:w="2173" w:type="dxa"/>
            <w:gridSpan w:val="3"/>
            <w:tcBorders>
              <w:right w:val="single" w:sz="4" w:space="0" w:color="auto"/>
            </w:tcBorders>
            <w:vAlign w:val="center"/>
          </w:tcPr>
          <w:p w:rsidR="00CF7731" w:rsidRDefault="00136227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F7731">
        <w:trPr>
          <w:trHeight w:val="610"/>
        </w:trPr>
        <w:tc>
          <w:tcPr>
            <w:tcW w:w="152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所在学位点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F7731" w:rsidRDefault="00CF7731"/>
        </w:tc>
        <w:tc>
          <w:tcPr>
            <w:tcW w:w="1846" w:type="dxa"/>
            <w:gridSpan w:val="3"/>
            <w:tcBorders>
              <w:right w:val="single" w:sz="12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研究生年级</w:t>
            </w:r>
          </w:p>
        </w:tc>
        <w:tc>
          <w:tcPr>
            <w:tcW w:w="22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F7731" w:rsidRDefault="00CF7731"/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研究兴趣</w:t>
            </w:r>
          </w:p>
        </w:tc>
        <w:tc>
          <w:tcPr>
            <w:tcW w:w="217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618"/>
        </w:trPr>
        <w:tc>
          <w:tcPr>
            <w:tcW w:w="152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硕士生导师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F7731" w:rsidRDefault="00CF7731"/>
        </w:tc>
        <w:tc>
          <w:tcPr>
            <w:tcW w:w="1846" w:type="dxa"/>
            <w:gridSpan w:val="3"/>
            <w:tcBorders>
              <w:right w:val="single" w:sz="12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研究期限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7731" w:rsidRDefault="00CF7731"/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手机号码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CF7731" w:rsidRDefault="00CF7731"/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电子邮箱</w:t>
            </w:r>
          </w:p>
        </w:tc>
        <w:tc>
          <w:tcPr>
            <w:tcW w:w="103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495"/>
        </w:trPr>
        <w:tc>
          <w:tcPr>
            <w:tcW w:w="373" w:type="dxa"/>
            <w:vMerge w:val="restart"/>
            <w:tcBorders>
              <w:left w:val="single" w:sz="4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t>主</w:t>
            </w:r>
          </w:p>
          <w:p w:rsidR="00CF7731" w:rsidRDefault="00CF7731"/>
          <w:p w:rsidR="00CF7731" w:rsidRDefault="00136227">
            <w:r>
              <w:rPr>
                <w:rFonts w:hint="eastAsia"/>
              </w:rPr>
              <w:t>要</w:t>
            </w:r>
          </w:p>
          <w:p w:rsidR="00CF7731" w:rsidRDefault="00CF7731"/>
          <w:p w:rsidR="00CF7731" w:rsidRDefault="00136227">
            <w:r>
              <w:rPr>
                <w:rFonts w:hint="eastAsia"/>
              </w:rPr>
              <w:t>参</w:t>
            </w:r>
          </w:p>
          <w:p w:rsidR="00CF7731" w:rsidRDefault="00CF7731"/>
          <w:p w:rsidR="00CF7731" w:rsidRDefault="00136227">
            <w:r>
              <w:rPr>
                <w:rFonts w:hint="eastAsia"/>
              </w:rPr>
              <w:t>加</w:t>
            </w:r>
          </w:p>
          <w:p w:rsidR="00CF7731" w:rsidRDefault="00CF7731"/>
          <w:p w:rsidR="00CF7731" w:rsidRDefault="00136227">
            <w:r>
              <w:rPr>
                <w:rFonts w:hint="eastAsia"/>
              </w:rPr>
              <w:t>者</w:t>
            </w:r>
          </w:p>
        </w:tc>
        <w:tc>
          <w:tcPr>
            <w:tcW w:w="991" w:type="dxa"/>
            <w:gridSpan w:val="3"/>
            <w:vAlign w:val="center"/>
          </w:tcPr>
          <w:p w:rsidR="00CF7731" w:rsidRDefault="001362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63" w:type="dxa"/>
            <w:gridSpan w:val="3"/>
            <w:vAlign w:val="center"/>
          </w:tcPr>
          <w:p w:rsidR="00CF7731" w:rsidRDefault="0013622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:rsidR="00CF7731" w:rsidRDefault="0013622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CF7731" w:rsidRDefault="00136227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1417" w:type="dxa"/>
            <w:gridSpan w:val="3"/>
            <w:vAlign w:val="center"/>
          </w:tcPr>
          <w:p w:rsidR="00CF7731" w:rsidRDefault="00136227">
            <w:pPr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476" w:type="dxa"/>
            <w:gridSpan w:val="2"/>
            <w:vAlign w:val="center"/>
          </w:tcPr>
          <w:p w:rsidR="00CF7731" w:rsidRDefault="0013622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F7731" w:rsidRDefault="00136227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CF7731">
        <w:trPr>
          <w:cantSplit/>
          <w:trHeight w:val="604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CF7731" w:rsidRDefault="00CF7731"/>
        </w:tc>
        <w:tc>
          <w:tcPr>
            <w:tcW w:w="991" w:type="dxa"/>
            <w:gridSpan w:val="3"/>
            <w:vAlign w:val="center"/>
          </w:tcPr>
          <w:p w:rsidR="00CF7731" w:rsidRDefault="00CF7731"/>
        </w:tc>
        <w:tc>
          <w:tcPr>
            <w:tcW w:w="1863" w:type="dxa"/>
            <w:gridSpan w:val="3"/>
            <w:vAlign w:val="center"/>
          </w:tcPr>
          <w:p w:rsidR="00CF7731" w:rsidRDefault="00CF7731"/>
        </w:tc>
        <w:tc>
          <w:tcPr>
            <w:tcW w:w="850" w:type="dxa"/>
            <w:gridSpan w:val="2"/>
            <w:vAlign w:val="center"/>
          </w:tcPr>
          <w:p w:rsidR="00CF7731" w:rsidRDefault="00CF7731"/>
        </w:tc>
        <w:tc>
          <w:tcPr>
            <w:tcW w:w="1418" w:type="dxa"/>
            <w:gridSpan w:val="2"/>
            <w:vAlign w:val="center"/>
          </w:tcPr>
          <w:p w:rsidR="00CF7731" w:rsidRDefault="00CF7731"/>
        </w:tc>
        <w:tc>
          <w:tcPr>
            <w:tcW w:w="1417" w:type="dxa"/>
            <w:gridSpan w:val="3"/>
            <w:vAlign w:val="center"/>
          </w:tcPr>
          <w:p w:rsidR="00CF7731" w:rsidRDefault="00CF7731"/>
        </w:tc>
        <w:tc>
          <w:tcPr>
            <w:tcW w:w="1476" w:type="dxa"/>
            <w:gridSpan w:val="2"/>
            <w:vAlign w:val="center"/>
          </w:tcPr>
          <w:p w:rsidR="00CF7731" w:rsidRDefault="00CF773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612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CF7731" w:rsidRDefault="00CF7731"/>
        </w:tc>
        <w:tc>
          <w:tcPr>
            <w:tcW w:w="991" w:type="dxa"/>
            <w:gridSpan w:val="3"/>
            <w:vAlign w:val="center"/>
          </w:tcPr>
          <w:p w:rsidR="00CF7731" w:rsidRDefault="00CF7731"/>
        </w:tc>
        <w:tc>
          <w:tcPr>
            <w:tcW w:w="1863" w:type="dxa"/>
            <w:gridSpan w:val="3"/>
            <w:vAlign w:val="center"/>
          </w:tcPr>
          <w:p w:rsidR="00CF7731" w:rsidRDefault="00CF7731"/>
        </w:tc>
        <w:tc>
          <w:tcPr>
            <w:tcW w:w="850" w:type="dxa"/>
            <w:gridSpan w:val="2"/>
            <w:vAlign w:val="center"/>
          </w:tcPr>
          <w:p w:rsidR="00CF7731" w:rsidRDefault="00CF7731"/>
        </w:tc>
        <w:tc>
          <w:tcPr>
            <w:tcW w:w="1418" w:type="dxa"/>
            <w:gridSpan w:val="2"/>
            <w:vAlign w:val="center"/>
          </w:tcPr>
          <w:p w:rsidR="00CF7731" w:rsidRDefault="00CF7731"/>
        </w:tc>
        <w:tc>
          <w:tcPr>
            <w:tcW w:w="1417" w:type="dxa"/>
            <w:gridSpan w:val="3"/>
            <w:vAlign w:val="center"/>
          </w:tcPr>
          <w:p w:rsidR="00CF7731" w:rsidRDefault="00CF7731"/>
        </w:tc>
        <w:tc>
          <w:tcPr>
            <w:tcW w:w="1476" w:type="dxa"/>
            <w:gridSpan w:val="2"/>
            <w:vAlign w:val="center"/>
          </w:tcPr>
          <w:p w:rsidR="00CF7731" w:rsidRDefault="00CF773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606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CF7731" w:rsidRDefault="00CF7731"/>
        </w:tc>
        <w:tc>
          <w:tcPr>
            <w:tcW w:w="991" w:type="dxa"/>
            <w:gridSpan w:val="3"/>
            <w:vAlign w:val="center"/>
          </w:tcPr>
          <w:p w:rsidR="00CF7731" w:rsidRDefault="00CF7731"/>
        </w:tc>
        <w:tc>
          <w:tcPr>
            <w:tcW w:w="1863" w:type="dxa"/>
            <w:gridSpan w:val="3"/>
            <w:vAlign w:val="center"/>
          </w:tcPr>
          <w:p w:rsidR="00CF7731" w:rsidRDefault="00CF7731"/>
        </w:tc>
        <w:tc>
          <w:tcPr>
            <w:tcW w:w="850" w:type="dxa"/>
            <w:gridSpan w:val="2"/>
            <w:vAlign w:val="center"/>
          </w:tcPr>
          <w:p w:rsidR="00CF7731" w:rsidRDefault="00CF7731"/>
        </w:tc>
        <w:tc>
          <w:tcPr>
            <w:tcW w:w="1418" w:type="dxa"/>
            <w:gridSpan w:val="2"/>
            <w:vAlign w:val="center"/>
          </w:tcPr>
          <w:p w:rsidR="00CF7731" w:rsidRDefault="00CF7731"/>
        </w:tc>
        <w:tc>
          <w:tcPr>
            <w:tcW w:w="1417" w:type="dxa"/>
            <w:gridSpan w:val="3"/>
            <w:vAlign w:val="center"/>
          </w:tcPr>
          <w:p w:rsidR="00CF7731" w:rsidRDefault="00CF7731"/>
        </w:tc>
        <w:tc>
          <w:tcPr>
            <w:tcW w:w="1476" w:type="dxa"/>
            <w:gridSpan w:val="2"/>
            <w:vAlign w:val="center"/>
          </w:tcPr>
          <w:p w:rsidR="00CF7731" w:rsidRDefault="00CF773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614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CF7731" w:rsidRDefault="00CF7731"/>
        </w:tc>
        <w:tc>
          <w:tcPr>
            <w:tcW w:w="991" w:type="dxa"/>
            <w:gridSpan w:val="3"/>
            <w:vAlign w:val="center"/>
          </w:tcPr>
          <w:p w:rsidR="00CF7731" w:rsidRDefault="00CF7731"/>
        </w:tc>
        <w:tc>
          <w:tcPr>
            <w:tcW w:w="1863" w:type="dxa"/>
            <w:gridSpan w:val="3"/>
            <w:vAlign w:val="center"/>
          </w:tcPr>
          <w:p w:rsidR="00CF7731" w:rsidRDefault="00CF7731"/>
        </w:tc>
        <w:tc>
          <w:tcPr>
            <w:tcW w:w="850" w:type="dxa"/>
            <w:gridSpan w:val="2"/>
            <w:vAlign w:val="center"/>
          </w:tcPr>
          <w:p w:rsidR="00CF7731" w:rsidRDefault="00CF7731"/>
        </w:tc>
        <w:tc>
          <w:tcPr>
            <w:tcW w:w="1418" w:type="dxa"/>
            <w:gridSpan w:val="2"/>
            <w:vAlign w:val="center"/>
          </w:tcPr>
          <w:p w:rsidR="00CF7731" w:rsidRDefault="00CF7731"/>
        </w:tc>
        <w:tc>
          <w:tcPr>
            <w:tcW w:w="1417" w:type="dxa"/>
            <w:gridSpan w:val="3"/>
            <w:vAlign w:val="center"/>
          </w:tcPr>
          <w:p w:rsidR="00CF7731" w:rsidRDefault="00CF7731"/>
        </w:tc>
        <w:tc>
          <w:tcPr>
            <w:tcW w:w="1476" w:type="dxa"/>
            <w:gridSpan w:val="2"/>
            <w:vAlign w:val="center"/>
          </w:tcPr>
          <w:p w:rsidR="00CF7731" w:rsidRDefault="00CF773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608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CF7731" w:rsidRDefault="00CF7731"/>
        </w:tc>
        <w:tc>
          <w:tcPr>
            <w:tcW w:w="991" w:type="dxa"/>
            <w:gridSpan w:val="3"/>
            <w:vAlign w:val="center"/>
          </w:tcPr>
          <w:p w:rsidR="00CF7731" w:rsidRDefault="00CF7731"/>
        </w:tc>
        <w:tc>
          <w:tcPr>
            <w:tcW w:w="1863" w:type="dxa"/>
            <w:gridSpan w:val="3"/>
            <w:vAlign w:val="center"/>
          </w:tcPr>
          <w:p w:rsidR="00CF7731" w:rsidRDefault="00CF7731"/>
        </w:tc>
        <w:tc>
          <w:tcPr>
            <w:tcW w:w="850" w:type="dxa"/>
            <w:gridSpan w:val="2"/>
            <w:vAlign w:val="center"/>
          </w:tcPr>
          <w:p w:rsidR="00CF7731" w:rsidRDefault="00CF7731"/>
        </w:tc>
        <w:tc>
          <w:tcPr>
            <w:tcW w:w="1418" w:type="dxa"/>
            <w:gridSpan w:val="2"/>
            <w:vAlign w:val="center"/>
          </w:tcPr>
          <w:p w:rsidR="00CF7731" w:rsidRDefault="00CF7731"/>
        </w:tc>
        <w:tc>
          <w:tcPr>
            <w:tcW w:w="1417" w:type="dxa"/>
            <w:gridSpan w:val="3"/>
            <w:vAlign w:val="center"/>
          </w:tcPr>
          <w:p w:rsidR="00CF7731" w:rsidRDefault="00CF7731"/>
        </w:tc>
        <w:tc>
          <w:tcPr>
            <w:tcW w:w="1476" w:type="dxa"/>
            <w:gridSpan w:val="2"/>
            <w:vAlign w:val="center"/>
          </w:tcPr>
          <w:p w:rsidR="00CF7731" w:rsidRDefault="00CF773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616"/>
        </w:trPr>
        <w:tc>
          <w:tcPr>
            <w:tcW w:w="373" w:type="dxa"/>
            <w:vMerge/>
            <w:tcBorders>
              <w:left w:val="single" w:sz="4" w:space="0" w:color="auto"/>
            </w:tcBorders>
            <w:vAlign w:val="center"/>
          </w:tcPr>
          <w:p w:rsidR="00CF7731" w:rsidRDefault="00CF7731"/>
        </w:tc>
        <w:tc>
          <w:tcPr>
            <w:tcW w:w="991" w:type="dxa"/>
            <w:gridSpan w:val="3"/>
            <w:vAlign w:val="center"/>
          </w:tcPr>
          <w:p w:rsidR="00CF7731" w:rsidRDefault="00CF7731"/>
        </w:tc>
        <w:tc>
          <w:tcPr>
            <w:tcW w:w="1863" w:type="dxa"/>
            <w:gridSpan w:val="3"/>
            <w:vAlign w:val="center"/>
          </w:tcPr>
          <w:p w:rsidR="00CF7731" w:rsidRDefault="00CF7731"/>
        </w:tc>
        <w:tc>
          <w:tcPr>
            <w:tcW w:w="850" w:type="dxa"/>
            <w:gridSpan w:val="2"/>
            <w:vAlign w:val="center"/>
          </w:tcPr>
          <w:p w:rsidR="00CF7731" w:rsidRDefault="00CF7731"/>
        </w:tc>
        <w:tc>
          <w:tcPr>
            <w:tcW w:w="1418" w:type="dxa"/>
            <w:gridSpan w:val="2"/>
            <w:vAlign w:val="center"/>
          </w:tcPr>
          <w:p w:rsidR="00CF7731" w:rsidRDefault="00CF7731"/>
        </w:tc>
        <w:tc>
          <w:tcPr>
            <w:tcW w:w="1417" w:type="dxa"/>
            <w:gridSpan w:val="3"/>
            <w:vAlign w:val="center"/>
          </w:tcPr>
          <w:p w:rsidR="00CF7731" w:rsidRDefault="00CF7731"/>
        </w:tc>
        <w:tc>
          <w:tcPr>
            <w:tcW w:w="1476" w:type="dxa"/>
            <w:gridSpan w:val="2"/>
            <w:vAlign w:val="center"/>
          </w:tcPr>
          <w:p w:rsidR="00CF7731" w:rsidRDefault="00CF7731"/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F7731" w:rsidRDefault="00CF7731"/>
        </w:tc>
      </w:tr>
      <w:tr w:rsidR="00CF7731">
        <w:trPr>
          <w:cantSplit/>
          <w:trHeight w:val="5679"/>
        </w:trPr>
        <w:tc>
          <w:tcPr>
            <w:tcW w:w="373" w:type="dxa"/>
            <w:tcBorders>
              <w:left w:val="single" w:sz="4" w:space="0" w:color="auto"/>
            </w:tcBorders>
            <w:vAlign w:val="center"/>
          </w:tcPr>
          <w:p w:rsidR="00CF7731" w:rsidRDefault="00136227">
            <w:r>
              <w:rPr>
                <w:rFonts w:hint="eastAsia"/>
              </w:rPr>
              <w:lastRenderedPageBreak/>
              <w:t>课题内容简介</w:t>
            </w:r>
          </w:p>
        </w:tc>
        <w:tc>
          <w:tcPr>
            <w:tcW w:w="9275" w:type="dxa"/>
            <w:gridSpan w:val="17"/>
            <w:tcBorders>
              <w:right w:val="single" w:sz="4" w:space="0" w:color="auto"/>
            </w:tcBorders>
            <w:vAlign w:val="center"/>
          </w:tcPr>
          <w:p w:rsidR="00CF7731" w:rsidRDefault="00CF7731"/>
        </w:tc>
      </w:tr>
    </w:tbl>
    <w:p w:rsidR="00CF7731" w:rsidRDefault="00CF7731">
      <w:pPr>
        <w:spacing w:line="480" w:lineRule="auto"/>
        <w:rPr>
          <w:rFonts w:eastAsia="SimHei"/>
          <w:sz w:val="32"/>
        </w:rPr>
      </w:pPr>
    </w:p>
    <w:p w:rsidR="00CF7731" w:rsidRDefault="00136227">
      <w:pPr>
        <w:pStyle w:val="1"/>
        <w:numPr>
          <w:ilvl w:val="0"/>
          <w:numId w:val="1"/>
        </w:numPr>
        <w:spacing w:line="480" w:lineRule="auto"/>
        <w:ind w:firstLineChars="0"/>
        <w:rPr>
          <w:rFonts w:eastAsia="SimHei"/>
          <w:sz w:val="32"/>
        </w:rPr>
      </w:pPr>
      <w:r>
        <w:rPr>
          <w:rFonts w:eastAsia="SimHei" w:hint="eastAsia"/>
          <w:sz w:val="32"/>
        </w:rPr>
        <w:t>文献综述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40"/>
      </w:tblGrid>
      <w:tr w:rsidR="00CF7731">
        <w:trPr>
          <w:trHeight w:val="12126"/>
        </w:trPr>
        <w:tc>
          <w:tcPr>
            <w:tcW w:w="9540" w:type="dxa"/>
          </w:tcPr>
          <w:p w:rsidR="00CF7731" w:rsidRDefault="00CF7731">
            <w:pPr>
              <w:rPr>
                <w:rFonts w:eastAsia="SimHei"/>
                <w:bCs/>
                <w:sz w:val="28"/>
              </w:rPr>
            </w:pPr>
          </w:p>
          <w:p w:rsidR="00CF7731" w:rsidRDefault="00CF7731">
            <w:pPr>
              <w:rPr>
                <w:rFonts w:eastAsia="SimHei"/>
                <w:sz w:val="28"/>
              </w:rPr>
            </w:pPr>
          </w:p>
        </w:tc>
      </w:tr>
    </w:tbl>
    <w:p w:rsidR="00CF7731" w:rsidRDefault="00CF7731">
      <w:pPr>
        <w:ind w:firstLineChars="300" w:firstLine="630"/>
        <w:rPr>
          <w:rFonts w:ascii="KaiTi" w:eastAsia="KaiTi" w:hAnsi="KaiTi"/>
          <w:szCs w:val="21"/>
        </w:rPr>
      </w:pPr>
    </w:p>
    <w:p w:rsidR="00CF7731" w:rsidRDefault="00CF7731">
      <w:pPr>
        <w:spacing w:line="480" w:lineRule="auto"/>
        <w:rPr>
          <w:rFonts w:eastAsia="SimHei"/>
          <w:sz w:val="32"/>
        </w:rPr>
      </w:pPr>
    </w:p>
    <w:p w:rsidR="00CF7731" w:rsidRDefault="00136227">
      <w:pPr>
        <w:pStyle w:val="1"/>
        <w:numPr>
          <w:ilvl w:val="0"/>
          <w:numId w:val="1"/>
        </w:numPr>
        <w:spacing w:line="480" w:lineRule="auto"/>
        <w:ind w:firstLineChars="0"/>
        <w:rPr>
          <w:rFonts w:eastAsia="SimHei"/>
          <w:sz w:val="32"/>
        </w:rPr>
      </w:pPr>
      <w:r>
        <w:rPr>
          <w:rFonts w:eastAsia="SimHei" w:hint="eastAsia"/>
          <w:sz w:val="32"/>
        </w:rPr>
        <w:t>课题论证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40"/>
      </w:tblGrid>
      <w:tr w:rsidR="00CF7731">
        <w:trPr>
          <w:trHeight w:val="12126"/>
        </w:trPr>
        <w:tc>
          <w:tcPr>
            <w:tcW w:w="9540" w:type="dxa"/>
          </w:tcPr>
          <w:p w:rsidR="00CF7731" w:rsidRDefault="00136227">
            <w:pPr>
              <w:pStyle w:val="1"/>
              <w:ind w:left="360" w:firstLineChars="0" w:firstLine="0"/>
              <w:rPr>
                <w:rFonts w:eastAsia="SimHei"/>
                <w:sz w:val="28"/>
              </w:rPr>
            </w:pPr>
            <w:r>
              <w:rPr>
                <w:rFonts w:eastAsia="SimHei" w:hint="eastAsia"/>
                <w:bCs/>
              </w:rPr>
              <w:lastRenderedPageBreak/>
              <w:t>1..</w:t>
            </w:r>
            <w:r>
              <w:rPr>
                <w:rFonts w:hint="eastAsia"/>
              </w:rPr>
              <w:t>本课题的必要性与可行性分</w:t>
            </w:r>
            <w:bookmarkStart w:id="0" w:name="_GoBack"/>
            <w:bookmarkEnd w:id="0"/>
            <w:r>
              <w:rPr>
                <w:rFonts w:hint="eastAsia"/>
              </w:rPr>
              <w:t>析。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．本课题的基本思路、创新点。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预期成果</w:t>
            </w:r>
          </w:p>
        </w:tc>
      </w:tr>
    </w:tbl>
    <w:p w:rsidR="00CF7731" w:rsidRDefault="00CF7731">
      <w:pPr>
        <w:ind w:firstLineChars="300" w:firstLine="630"/>
        <w:rPr>
          <w:rFonts w:ascii="KaiTi" w:eastAsia="KaiTi" w:hAnsi="KaiTi"/>
          <w:szCs w:val="21"/>
        </w:rPr>
      </w:pPr>
    </w:p>
    <w:p w:rsidR="00CF7731" w:rsidRDefault="00136227">
      <w:pPr>
        <w:jc w:val="left"/>
        <w:rPr>
          <w:rFonts w:eastAsia="SimHei"/>
          <w:sz w:val="32"/>
        </w:rPr>
      </w:pPr>
      <w:r>
        <w:rPr>
          <w:rFonts w:eastAsia="SimHei" w:hint="eastAsia"/>
          <w:sz w:val="32"/>
        </w:rPr>
        <w:t>四、经费预算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1620"/>
        <w:gridCol w:w="1980"/>
        <w:gridCol w:w="1440"/>
        <w:gridCol w:w="2340"/>
        <w:gridCol w:w="1620"/>
      </w:tblGrid>
      <w:tr w:rsidR="00CF7731">
        <w:trPr>
          <w:cantSplit/>
          <w:trHeight w:val="607"/>
        </w:trPr>
        <w:tc>
          <w:tcPr>
            <w:tcW w:w="72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lastRenderedPageBreak/>
              <w:t>序号</w:t>
            </w:r>
          </w:p>
        </w:tc>
        <w:tc>
          <w:tcPr>
            <w:tcW w:w="162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经费开支科目</w:t>
            </w:r>
          </w:p>
        </w:tc>
        <w:tc>
          <w:tcPr>
            <w:tcW w:w="1980" w:type="dxa"/>
            <w:vAlign w:val="center"/>
          </w:tcPr>
          <w:p w:rsidR="00CF7731" w:rsidRDefault="00136227">
            <w:pPr>
              <w:jc w:val="center"/>
              <w:rPr>
                <w:rFonts w:ascii="SimSun"/>
              </w:rPr>
            </w:pPr>
            <w:r>
              <w:rPr>
                <w:rFonts w:ascii="SimSun" w:hint="eastAsia"/>
              </w:rPr>
              <w:t>金额（元）</w:t>
            </w:r>
          </w:p>
        </w:tc>
        <w:tc>
          <w:tcPr>
            <w:tcW w:w="144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序号</w:t>
            </w:r>
          </w:p>
        </w:tc>
        <w:tc>
          <w:tcPr>
            <w:tcW w:w="234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经费开支科目</w:t>
            </w:r>
          </w:p>
        </w:tc>
        <w:tc>
          <w:tcPr>
            <w:tcW w:w="1620" w:type="dxa"/>
            <w:vAlign w:val="center"/>
          </w:tcPr>
          <w:p w:rsidR="00CF7731" w:rsidRDefault="00136227">
            <w:pPr>
              <w:jc w:val="center"/>
              <w:rPr>
                <w:rFonts w:ascii="SimSun"/>
              </w:rPr>
            </w:pPr>
            <w:r>
              <w:rPr>
                <w:rFonts w:ascii="SimSun" w:hint="eastAsia"/>
              </w:rPr>
              <w:t>金额（元）</w:t>
            </w:r>
          </w:p>
        </w:tc>
      </w:tr>
      <w:tr w:rsidR="00CF7731">
        <w:trPr>
          <w:cantSplit/>
          <w:trHeight w:val="607"/>
        </w:trPr>
        <w:tc>
          <w:tcPr>
            <w:tcW w:w="72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:rsidR="00CF7731" w:rsidRDefault="00136227">
            <w:pPr>
              <w:rPr>
                <w:rFonts w:ascii="SimSun"/>
              </w:rPr>
            </w:pPr>
            <w:r>
              <w:rPr>
                <w:rFonts w:ascii="SimSun" w:hAnsi="SimSun" w:hint="eastAsia"/>
              </w:rPr>
              <w:t>资料费</w:t>
            </w:r>
          </w:p>
        </w:tc>
        <w:tc>
          <w:tcPr>
            <w:tcW w:w="198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  <w:tc>
          <w:tcPr>
            <w:tcW w:w="144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5</w:t>
            </w:r>
          </w:p>
        </w:tc>
        <w:tc>
          <w:tcPr>
            <w:tcW w:w="2340" w:type="dxa"/>
            <w:vAlign w:val="center"/>
          </w:tcPr>
          <w:p w:rsidR="00CF7731" w:rsidRDefault="00136227">
            <w:pPr>
              <w:rPr>
                <w:rFonts w:ascii="SimSun"/>
              </w:rPr>
            </w:pPr>
            <w:r>
              <w:rPr>
                <w:rFonts w:ascii="SimSun" w:hint="eastAsia"/>
              </w:rPr>
              <w:t>劳务费</w:t>
            </w:r>
          </w:p>
        </w:tc>
        <w:tc>
          <w:tcPr>
            <w:tcW w:w="162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</w:tr>
      <w:tr w:rsidR="00CF7731">
        <w:trPr>
          <w:cantSplit/>
          <w:trHeight w:val="480"/>
        </w:trPr>
        <w:tc>
          <w:tcPr>
            <w:tcW w:w="72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:rsidR="00CF7731" w:rsidRDefault="00136227">
            <w:pPr>
              <w:rPr>
                <w:rFonts w:ascii="SimSun"/>
              </w:rPr>
            </w:pPr>
            <w:r>
              <w:rPr>
                <w:rFonts w:ascii="SimSun" w:hAnsi="SimSun" w:hint="eastAsia"/>
              </w:rPr>
              <w:t>差旅费</w:t>
            </w:r>
          </w:p>
        </w:tc>
        <w:tc>
          <w:tcPr>
            <w:tcW w:w="198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  <w:tc>
          <w:tcPr>
            <w:tcW w:w="144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6</w:t>
            </w:r>
          </w:p>
        </w:tc>
        <w:tc>
          <w:tcPr>
            <w:tcW w:w="2340" w:type="dxa"/>
            <w:vAlign w:val="center"/>
          </w:tcPr>
          <w:p w:rsidR="00CF7731" w:rsidRDefault="00136227">
            <w:pPr>
              <w:rPr>
                <w:rFonts w:ascii="SimSun"/>
              </w:rPr>
            </w:pPr>
            <w:r>
              <w:rPr>
                <w:rFonts w:ascii="SimSun" w:hint="eastAsia"/>
              </w:rPr>
              <w:t>印刷费</w:t>
            </w:r>
          </w:p>
        </w:tc>
        <w:tc>
          <w:tcPr>
            <w:tcW w:w="162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</w:tr>
      <w:tr w:rsidR="00CF7731">
        <w:trPr>
          <w:cantSplit/>
          <w:trHeight w:val="480"/>
        </w:trPr>
        <w:tc>
          <w:tcPr>
            <w:tcW w:w="72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:rsidR="00CF7731" w:rsidRDefault="00136227">
            <w:pPr>
              <w:rPr>
                <w:rFonts w:ascii="SimSun"/>
              </w:rPr>
            </w:pPr>
            <w:r>
              <w:rPr>
                <w:rFonts w:ascii="SimSun" w:hAnsi="SimSun" w:hint="eastAsia"/>
              </w:rPr>
              <w:t>会议费</w:t>
            </w:r>
          </w:p>
        </w:tc>
        <w:tc>
          <w:tcPr>
            <w:tcW w:w="198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  <w:tc>
          <w:tcPr>
            <w:tcW w:w="144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7</w:t>
            </w:r>
          </w:p>
        </w:tc>
        <w:tc>
          <w:tcPr>
            <w:tcW w:w="2340" w:type="dxa"/>
            <w:vAlign w:val="center"/>
          </w:tcPr>
          <w:p w:rsidR="00CF7731" w:rsidRDefault="00136227">
            <w:pPr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其他费用</w:t>
            </w:r>
          </w:p>
        </w:tc>
        <w:tc>
          <w:tcPr>
            <w:tcW w:w="162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</w:tr>
      <w:tr w:rsidR="00CF7731">
        <w:trPr>
          <w:cantSplit/>
          <w:trHeight w:val="480"/>
        </w:trPr>
        <w:tc>
          <w:tcPr>
            <w:tcW w:w="72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:rsidR="00CF7731" w:rsidRDefault="00136227">
            <w:pPr>
              <w:rPr>
                <w:rFonts w:ascii="SimSun"/>
              </w:rPr>
            </w:pPr>
            <w:r>
              <w:rPr>
                <w:rFonts w:ascii="SimSun" w:hAnsi="SimSun" w:hint="eastAsia"/>
              </w:rPr>
              <w:t>版面费</w:t>
            </w:r>
          </w:p>
        </w:tc>
        <w:tc>
          <w:tcPr>
            <w:tcW w:w="198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  <w:tc>
          <w:tcPr>
            <w:tcW w:w="1440" w:type="dxa"/>
            <w:vAlign w:val="center"/>
          </w:tcPr>
          <w:p w:rsidR="00CF7731" w:rsidRDefault="00136227">
            <w:pPr>
              <w:jc w:val="center"/>
              <w:rPr>
                <w:rFonts w:ascii="SimSun" w:hAnsi="SimSun"/>
                <w:b/>
              </w:rPr>
            </w:pPr>
            <w:r>
              <w:rPr>
                <w:rFonts w:ascii="SimSun" w:hAnsi="SimSun" w:hint="eastAsia"/>
                <w:b/>
              </w:rPr>
              <w:t>合计</w:t>
            </w:r>
          </w:p>
        </w:tc>
        <w:tc>
          <w:tcPr>
            <w:tcW w:w="2340" w:type="dxa"/>
            <w:vAlign w:val="center"/>
          </w:tcPr>
          <w:p w:rsidR="00CF7731" w:rsidRDefault="00CF7731">
            <w:pPr>
              <w:rPr>
                <w:rFonts w:ascii="SimSun"/>
              </w:rPr>
            </w:pPr>
          </w:p>
        </w:tc>
        <w:tc>
          <w:tcPr>
            <w:tcW w:w="1620" w:type="dxa"/>
            <w:vAlign w:val="center"/>
          </w:tcPr>
          <w:p w:rsidR="00CF7731" w:rsidRDefault="00CF7731">
            <w:pPr>
              <w:rPr>
                <w:rFonts w:ascii="SimSun" w:hAnsi="SimSun"/>
              </w:rPr>
            </w:pPr>
          </w:p>
        </w:tc>
      </w:tr>
    </w:tbl>
    <w:p w:rsidR="00CF7731" w:rsidRDefault="00CF7731">
      <w:pPr>
        <w:rPr>
          <w:rFonts w:ascii="KaiTi" w:eastAsia="KaiTi" w:hAnsi="KaiTi"/>
          <w:szCs w:val="21"/>
        </w:rPr>
      </w:pPr>
    </w:p>
    <w:p w:rsidR="00CF7731" w:rsidRDefault="00136227">
      <w:pPr>
        <w:jc w:val="left"/>
        <w:rPr>
          <w:rFonts w:eastAsia="SimHei"/>
          <w:sz w:val="32"/>
        </w:rPr>
      </w:pPr>
      <w:r>
        <w:rPr>
          <w:rFonts w:eastAsia="SimHei" w:hint="eastAsia"/>
          <w:sz w:val="32"/>
        </w:rPr>
        <w:t>五、导师的推荐意见与信誉担保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0"/>
      </w:tblGrid>
      <w:tr w:rsidR="00CF7731">
        <w:trPr>
          <w:trHeight w:val="2819"/>
        </w:trPr>
        <w:tc>
          <w:tcPr>
            <w:tcW w:w="9720" w:type="dxa"/>
            <w:vAlign w:val="center"/>
          </w:tcPr>
          <w:p w:rsidR="00CF7731" w:rsidRDefault="00136227">
            <w:pPr>
              <w:spacing w:line="400" w:lineRule="exact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               </w:t>
            </w:r>
          </w:p>
          <w:p w:rsidR="00CF7731" w:rsidRDefault="00136227">
            <w:pPr>
              <w:spacing w:line="400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</w:t>
            </w: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136227">
            <w:pPr>
              <w:spacing w:line="400" w:lineRule="exact"/>
              <w:ind w:firstLineChars="2400" w:firstLine="5040"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导师签字：</w:t>
            </w:r>
          </w:p>
          <w:p w:rsidR="00CF7731" w:rsidRDefault="00136227">
            <w:pPr>
              <w:spacing w:after="156" w:line="400" w:lineRule="exact"/>
              <w:ind w:firstLineChars="500" w:firstLine="1050"/>
              <w:jc w:val="lef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F7731" w:rsidRDefault="00CF7731">
      <w:pPr>
        <w:jc w:val="left"/>
        <w:rPr>
          <w:rFonts w:ascii="KaiTi" w:eastAsia="KaiTi" w:hAnsi="KaiTi"/>
          <w:szCs w:val="21"/>
        </w:rPr>
      </w:pPr>
    </w:p>
    <w:p w:rsidR="00CF7731" w:rsidRDefault="00136227">
      <w:pPr>
        <w:jc w:val="left"/>
        <w:rPr>
          <w:rFonts w:eastAsia="SimHei"/>
          <w:sz w:val="32"/>
        </w:rPr>
      </w:pPr>
      <w:r>
        <w:rPr>
          <w:rFonts w:eastAsia="SimHei" w:hint="eastAsia"/>
          <w:sz w:val="32"/>
        </w:rPr>
        <w:t>六、院</w:t>
      </w:r>
      <w:r>
        <w:rPr>
          <w:rFonts w:eastAsia="SimHei" w:hint="eastAsia"/>
          <w:sz w:val="32"/>
        </w:rPr>
        <w:t>研究生教学指导委员会</w:t>
      </w:r>
      <w:r>
        <w:rPr>
          <w:rFonts w:eastAsia="SimHei" w:hint="eastAsia"/>
          <w:sz w:val="32"/>
        </w:rPr>
        <w:t>评审意见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20"/>
      </w:tblGrid>
      <w:tr w:rsidR="00CF7731">
        <w:trPr>
          <w:trHeight w:val="2819"/>
        </w:trPr>
        <w:tc>
          <w:tcPr>
            <w:tcW w:w="9720" w:type="dxa"/>
            <w:vAlign w:val="center"/>
          </w:tcPr>
          <w:p w:rsidR="00CF7731" w:rsidRDefault="00136227">
            <w:pPr>
              <w:spacing w:line="400" w:lineRule="exact"/>
              <w:jc w:val="left"/>
            </w:pPr>
            <w:r>
              <w:t xml:space="preserve">                  </w:t>
            </w:r>
            <w:r>
              <w:rPr>
                <w:rFonts w:hint="eastAsia"/>
              </w:rPr>
              <w:t xml:space="preserve">                           </w:t>
            </w: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CF7731">
            <w:pPr>
              <w:spacing w:line="400" w:lineRule="exact"/>
              <w:jc w:val="left"/>
            </w:pPr>
          </w:p>
          <w:p w:rsidR="00CF7731" w:rsidRDefault="00136227">
            <w:pPr>
              <w:spacing w:line="400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院研究生教学指导委员会</w:t>
            </w:r>
            <w:r>
              <w:rPr>
                <w:rFonts w:hint="eastAsia"/>
              </w:rPr>
              <w:t>主任签字：</w:t>
            </w:r>
          </w:p>
          <w:p w:rsidR="00CF7731" w:rsidRDefault="00136227">
            <w:pPr>
              <w:spacing w:after="156" w:line="400" w:lineRule="exact"/>
              <w:ind w:firstLineChars="500" w:firstLine="1050"/>
              <w:jc w:val="left"/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F7731" w:rsidRDefault="00CF7731">
      <w:pPr>
        <w:spacing w:line="360" w:lineRule="auto"/>
        <w:rPr>
          <w:rFonts w:ascii="仿宋_GB2312" w:eastAsia="仿宋_GB2312" w:hAnsi="SimSun" w:cs="Times New Roman" w:hint="eastAsia"/>
          <w:color w:val="000000"/>
          <w:sz w:val="28"/>
          <w:szCs w:val="28"/>
        </w:rPr>
      </w:pPr>
    </w:p>
    <w:sectPr w:rsidR="00CF7731" w:rsidSect="00CF7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27" w:rsidRDefault="00136227" w:rsidP="00CF7731">
      <w:r>
        <w:separator/>
      </w:r>
    </w:p>
  </w:endnote>
  <w:endnote w:type="continuationSeparator" w:id="0">
    <w:p w:rsidR="00136227" w:rsidRDefault="00136227" w:rsidP="00CF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0000000" w:usb2="00000000" w:usb3="00000000" w:csb0="0004009F" w:csb1="DFD70000"/>
  </w:font>
  <w:font w:name="FangSong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KaiTi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1" w:rsidRDefault="00CF77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1" w:rsidRDefault="00CF773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1" w:rsidRDefault="00CF77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27" w:rsidRDefault="00136227" w:rsidP="00CF7731">
      <w:r>
        <w:separator/>
      </w:r>
    </w:p>
  </w:footnote>
  <w:footnote w:type="continuationSeparator" w:id="0">
    <w:p w:rsidR="00136227" w:rsidRDefault="00136227" w:rsidP="00CF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1" w:rsidRDefault="00CF77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1" w:rsidRDefault="00CF773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731" w:rsidRDefault="00CF77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DD8"/>
    <w:multiLevelType w:val="multilevel"/>
    <w:tmpl w:val="2B5D4DD8"/>
    <w:lvl w:ilvl="0">
      <w:start w:val="2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6227"/>
    <w:rsid w:val="00172A27"/>
    <w:rsid w:val="00CF7731"/>
    <w:rsid w:val="00E16245"/>
    <w:rsid w:val="00E47142"/>
    <w:rsid w:val="05E71FE5"/>
    <w:rsid w:val="06811867"/>
    <w:rsid w:val="0F244062"/>
    <w:rsid w:val="3F9A01A1"/>
    <w:rsid w:val="567679E0"/>
    <w:rsid w:val="6ABF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31"/>
    <w:pPr>
      <w:widowControl w:val="0"/>
      <w:jc w:val="both"/>
    </w:pPr>
    <w:rPr>
      <w:rFonts w:ascii="Calibri" w:eastAsia="SimSun" w:hAnsi="Calibri" w:cs="SimHe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7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7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F773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CF773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77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关于申请法学院研究生科研创新项目的通知</dc:title>
  <dc:creator>zhuoyue</dc:creator>
  <cp:lastModifiedBy>Administrator</cp:lastModifiedBy>
  <cp:revision>2</cp:revision>
  <dcterms:created xsi:type="dcterms:W3CDTF">2017-05-05T04:02:00Z</dcterms:created>
  <dcterms:modified xsi:type="dcterms:W3CDTF">2017-05-05T04:02:00Z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